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/>
    <w:p>
      <w:r>
        <w:t>ПУБЛИЧНАЯ ОФЕРТА</w:t>
      </w:r>
    </w:p>
    <w:p>
      <w:r>
        <w:t>о заключении договора дистанционной купли-продажи цифрового контента</w:t>
      </w:r>
    </w:p>
    <w:p/>
    <w:p>
      <w:r>
        <w:t>Настоящий документ является публичной офертой в соответствии со статьёй 437 Гражданского кодекса Российской Федерации.</w:t>
      </w:r>
    </w:p>
    <w:p/>
    <w:p>
      <w:r>
        <w:t>Айрапетян Варсеник Сергеевна,</w:t>
      </w:r>
    </w:p>
    <w:p>
      <w:r>
        <w:t>ИНН 231102178790,</w:t>
      </w:r>
    </w:p>
    <w:p>
      <w:r>
        <w:t>зарегистрированная в качестве плательщика налога на профессиональный доход (НПД),</w:t>
      </w:r>
    </w:p>
    <w:p>
      <w:r>
        <w:t>email: mediatevent@mail.ru,</w:t>
      </w:r>
    </w:p>
    <w:p>
      <w:r>
        <w:t>именуемая в дальнейшем «Продавец», предлагает любому физическому лицу, именуемому в дальнейшем «Покупатель», заключить договор дистанционной купли-продажи цифрового контента на условиях, изложенных ниже.</w:t>
      </w:r>
    </w:p>
    <w:p/>
    <w:p>
      <w:r>
        <w:t>1. ТЕРМИНЫ И ОПРЕДЕЛЕНИЯ</w:t>
      </w:r>
    </w:p>
    <w:p/>
    <w:p>
      <w:r>
        <w:t>1.1. Цифровой контент — электронная книга «Навигатор медиатора», предоставляемая в формате PDF.</w:t>
      </w:r>
    </w:p>
    <w:p>
      <w:r>
        <w:t>1.2. Доступ — предоставление Покупателю технической возможности загрузки файла.</w:t>
      </w:r>
    </w:p>
    <w:p>
      <w:r>
        <w:t>1.3. Акцепт — полное и безоговорочное принятие условий настоящей Оферты путём оплаты.</w:t>
      </w:r>
    </w:p>
    <w:p/>
    <w:p>
      <w:r>
        <w:t>2. ПРЕДМЕТ ДОГОВОРА</w:t>
      </w:r>
    </w:p>
    <w:p/>
    <w:p>
      <w:r>
        <w:t>2.1. Продавец обязуется предоставить Покупателю доступ к цифровому контенту.</w:t>
      </w:r>
    </w:p>
    <w:p>
      <w:r>
        <w:t>2.2. Покупатель обязуется оплатить установленную стоимость.</w:t>
      </w:r>
    </w:p>
    <w:p>
      <w:r>
        <w:t>2.3. Договор считается заключённым с момента акцепта.</w:t>
      </w:r>
    </w:p>
    <w:p/>
    <w:p>
      <w:r>
        <w:t>3. ПОРЯДОК ОПЛАТЫ И ПЛАТЕЖНЫЕ СИСТЕМЫ</w:t>
      </w:r>
    </w:p>
    <w:p/>
    <w:p>
      <w:r>
        <w:t>3.1. Оплата осуществляется посредством платёжных агрегаторов, включая, но не ограничиваясь, платформами GetCourse, Tilda и иными сервисами.</w:t>
      </w:r>
    </w:p>
    <w:p>
      <w:r>
        <w:t>3.2. Продавец не осуществляет сбор и хранение реквизитов банковских карт Покупателей.</w:t>
      </w:r>
    </w:p>
    <w:p>
      <w:r>
        <w:t>3.3. Моментом оплаты считается подтверждение платёжной операции платёжной системой.</w:t>
      </w:r>
    </w:p>
    <w:p>
      <w:r>
        <w:t>3.4. После оплаты формируется чек в рамках режима налога на профессиональный доход (НПД).</w:t>
      </w:r>
    </w:p>
    <w:p/>
    <w:p>
      <w:r>
        <w:t>4. ПРЕДОСТАВЛЕНИЕ ДОСТУПА</w:t>
      </w:r>
    </w:p>
    <w:p/>
    <w:p>
      <w:r>
        <w:t>4.1. Доступ предоставляется после подтверждения оплаты.</w:t>
      </w:r>
    </w:p>
    <w:p>
      <w:r>
        <w:t>4.2. Обязательство Продавца считается исполненным с момента направления ссылки для загрузки либо предоставления технической возможности скачивания.</w:t>
      </w:r>
    </w:p>
    <w:p>
      <w:r>
        <w:t>4.3. Риски невозможности использования цифрового контента по причинам, зависящим от оборудования или программного обеспечения Покупателя, несёт Покупатель.</w:t>
      </w:r>
    </w:p>
    <w:p/>
    <w:p>
      <w:r>
        <w:t>5. АВТОРСКИЕ ПРАВА И ИНТЕЛЛЕКТУАЛЬНАЯ СОБСТВЕННОСТЬ</w:t>
      </w:r>
    </w:p>
    <w:p/>
    <w:p>
      <w:r>
        <w:t>5.1. Электронная книга является объектом авторского права в соответствии с главой 70 Гражданского кодекса Российской Федерации.</w:t>
      </w:r>
    </w:p>
    <w:p>
      <w:r>
        <w:t>5.2. Все исключительные права принадлежат Продавцу.</w:t>
      </w:r>
    </w:p>
    <w:p>
      <w:r>
        <w:t>5.3. Покупателю предоставляется неисключительное право использования исключительно для личных, некоммерческих целей.</w:t>
      </w:r>
    </w:p>
    <w:p>
      <w:r>
        <w:t>5.4. Запрещается:</w:t>
      </w:r>
    </w:p>
    <w:p>
      <w:r>
        <w:t>— копирование, воспроизведение и распространение;</w:t>
      </w:r>
    </w:p>
    <w:p>
      <w:r>
        <w:t>— передача третьим лицам;</w:t>
      </w:r>
    </w:p>
    <w:p>
      <w:r>
        <w:t>— размещение в сети Интернет;</w:t>
      </w:r>
    </w:p>
    <w:p>
      <w:r>
        <w:t>— переработка, перевод, адаптация;</w:t>
      </w:r>
    </w:p>
    <w:p>
      <w:r>
        <w:t>— коммерческое использование без письменного согласия Правообладателя.</w:t>
      </w:r>
    </w:p>
    <w:p>
      <w:r>
        <w:t>5.5. Нарушение авторских прав влечёт ответственность в соответствии с законодательством Российской Федерации.</w:t>
      </w:r>
    </w:p>
    <w:p/>
    <w:p>
      <w:r>
        <w:t>6. ПРАВИЛА ИСПОЛЬЗОВАНИЯ САЙТА</w:t>
      </w:r>
    </w:p>
    <w:p/>
    <w:p>
      <w:r>
        <w:t>6.1. Материалы сайта носят информационно-методический характер и не являются юридической консультацией.</w:t>
      </w:r>
    </w:p>
    <w:p>
      <w:r>
        <w:t>6.2. Использование сайта означает согласие с условиями настоящей Оферты.</w:t>
      </w:r>
    </w:p>
    <w:p>
      <w:r>
        <w:t>6.3. Запрещается использование сайта в целях, нарушающих законодательство Российской Федерации.</w:t>
      </w:r>
    </w:p>
    <w:p/>
    <w:p>
      <w:r>
        <w:t>7. ОГРАНИЧЕНИЕ ОТВЕТСТВЕННОСТИ</w:t>
      </w:r>
    </w:p>
    <w:p/>
    <w:p>
      <w:r>
        <w:t>7.1. Цифровой контент является информационным продуктом.</w:t>
      </w:r>
    </w:p>
    <w:p>
      <w:r>
        <w:t>7.2. Оценка содержания носит субъективный характер.</w:t>
      </w:r>
    </w:p>
    <w:p>
      <w:r>
        <w:t>7.3. Несоответствие ожиданиям Покупателя не является основанием для возврата денежных средств.</w:t>
      </w:r>
    </w:p>
    <w:p>
      <w:r>
        <w:t>7.4. Продавец не гарантирует достижение какого-либо результата при использовании информации.</w:t>
      </w:r>
    </w:p>
    <w:p>
      <w:r>
        <w:t>7.5. Продавец не несёт ответственности за последствия использования информации.</w:t>
      </w:r>
    </w:p>
    <w:p/>
    <w:p>
      <w:r>
        <w:t>8. ВОЗВРАТ И ОТМЕНА</w:t>
      </w:r>
    </w:p>
    <w:p/>
    <w:p>
      <w:r>
        <w:t>8.1. В соответствии с пунктом 4 статьи 26.1 Закона Российской Федерации «О защите прав потребителей» Покупатель вправе отказаться от товара до момента его передачи.</w:t>
      </w:r>
    </w:p>
    <w:p>
      <w:r>
        <w:t>8.2. Цифровой контент считается переданным с момента предоставления доступа.</w:t>
      </w:r>
    </w:p>
    <w:p>
      <w:r>
        <w:t>8.3. После предоставления доступа возврат денежных средств не осуществляется, за исключением:</w:t>
      </w:r>
    </w:p>
    <w:p>
      <w:r>
        <w:t>— технической невозможности загрузки по вине Продавца;</w:t>
      </w:r>
    </w:p>
    <w:p>
      <w:r>
        <w:t>— двойной оплаты.</w:t>
      </w:r>
    </w:p>
    <w:p>
      <w:r>
        <w:t>8.4. Причины «не понравилось», «не соответствует ожиданиям» не являются основанием для возврата.</w:t>
      </w:r>
    </w:p>
    <w:p/>
    <w:p>
      <w:r>
        <w:t>9. ПЕРСОНАЛЬНЫЕ ДАННЫЕ</w:t>
      </w:r>
    </w:p>
    <w:p/>
    <w:p>
      <w:r>
        <w:t>9.1. Обработка персональных данных осуществляется в соответствии с Политикой обработки персональных данных, размещённой на сайте.</w:t>
      </w:r>
    </w:p>
    <w:p>
      <w:r>
        <w:t>9.2. Согласие на обработку персональных данных предоставляется Покупателем отдельно.</w:t>
      </w:r>
    </w:p>
    <w:p/>
    <w:p>
      <w:r>
        <w:t>10. ЗАКЛЮЧИТЕЛЬНЫЕ ПОЛОЖЕНИЯ</w:t>
      </w:r>
    </w:p>
    <w:p/>
    <w:p>
      <w:r>
        <w:t>10.1. Все споры разрешаются в соответствии с законодательством Российской Федерации.</w:t>
      </w:r>
    </w:p>
    <w:p>
      <w:r>
        <w:t>10.2. Применимое право — право Российской Федерации.</w:t>
      </w:r>
    </w:p>
    <w:p>
      <w:r>
        <w:t>10.3. Продавец вправе вносить изменения в настоящую Оферту без предварительного уведомления. Актуальная редакция размещается на сайте.</w:t>
      </w:r>
    </w:p>
    <w:p/>
    <w:p>
      <w:r>
        <w:t>РЕКВИЗИТЫ ПРОДАВЦА</w:t>
      </w:r>
    </w:p>
    <w:p/>
    <w:p>
      <w:r>
        <w:t>Айрапетян Варсеник Сергеевна</w:t>
      </w:r>
    </w:p>
    <w:p>
      <w:r>
        <w:t>ИНН 231102178790</w:t>
      </w:r>
    </w:p>
    <w:p>
      <w:r>
        <w:t>Статус: плательщик налога на профессиональный доход (НПД)</w:t>
      </w:r>
    </w:p>
    <w:p>
      <w:r>
        <w:t>Email: mediatevent@mail.ru</w:t>
      </w:r>
    </w:p>
    <w:p/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